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F07FE4" w14:textId="77777777" w:rsidR="00E85B33" w:rsidRDefault="00E85B33" w:rsidP="00E85B33">
      <w:pPr>
        <w:spacing w:line="480" w:lineRule="auto"/>
        <w:jc w:val="center"/>
        <w:rPr>
          <w:rFonts w:ascii="Times New Roman" w:hAnsi="Times New Roman" w:cs="Times New Roman"/>
          <w:sz w:val="24"/>
          <w:szCs w:val="24"/>
        </w:rPr>
      </w:pPr>
    </w:p>
    <w:p w14:paraId="311C82D1" w14:textId="77777777" w:rsidR="00E85B33" w:rsidRDefault="00E85B33" w:rsidP="00E85B33">
      <w:pPr>
        <w:spacing w:line="480" w:lineRule="auto"/>
        <w:jc w:val="center"/>
        <w:rPr>
          <w:rFonts w:ascii="Times New Roman" w:hAnsi="Times New Roman" w:cs="Times New Roman"/>
          <w:sz w:val="24"/>
          <w:szCs w:val="24"/>
        </w:rPr>
      </w:pPr>
    </w:p>
    <w:p w14:paraId="1F7B7E54" w14:textId="2429E002" w:rsidR="00E85B33" w:rsidRDefault="00E85B33" w:rsidP="00E85B33">
      <w:pPr>
        <w:spacing w:line="480" w:lineRule="auto"/>
        <w:jc w:val="center"/>
        <w:rPr>
          <w:rFonts w:ascii="Times New Roman" w:hAnsi="Times New Roman" w:cs="Times New Roman"/>
          <w:sz w:val="24"/>
          <w:szCs w:val="24"/>
        </w:rPr>
      </w:pPr>
    </w:p>
    <w:p w14:paraId="75836E23" w14:textId="77777777" w:rsidR="00E85B33" w:rsidRDefault="00E85B33" w:rsidP="00E85B33">
      <w:pPr>
        <w:spacing w:line="480" w:lineRule="auto"/>
        <w:jc w:val="center"/>
        <w:rPr>
          <w:rFonts w:ascii="Times New Roman" w:hAnsi="Times New Roman" w:cs="Times New Roman"/>
          <w:sz w:val="24"/>
          <w:szCs w:val="24"/>
        </w:rPr>
      </w:pPr>
    </w:p>
    <w:p w14:paraId="1DC66BD2" w14:textId="77777777" w:rsidR="00E85B33" w:rsidRDefault="00E85B33" w:rsidP="00E85B33">
      <w:pPr>
        <w:spacing w:line="480" w:lineRule="auto"/>
        <w:jc w:val="center"/>
        <w:rPr>
          <w:rFonts w:ascii="Times New Roman" w:hAnsi="Times New Roman" w:cs="Times New Roman"/>
          <w:sz w:val="24"/>
          <w:szCs w:val="24"/>
        </w:rPr>
      </w:pPr>
    </w:p>
    <w:p w14:paraId="5684C462" w14:textId="5FAA27D1" w:rsidR="00C44888" w:rsidRDefault="00B069BF" w:rsidP="00E85B33">
      <w:pPr>
        <w:spacing w:line="480" w:lineRule="auto"/>
        <w:jc w:val="center"/>
        <w:rPr>
          <w:rFonts w:ascii="Times New Roman" w:hAnsi="Times New Roman" w:cs="Times New Roman"/>
          <w:sz w:val="24"/>
          <w:szCs w:val="24"/>
        </w:rPr>
      </w:pPr>
      <w:r w:rsidRPr="00B069BF">
        <w:rPr>
          <w:rFonts w:ascii="Times New Roman" w:hAnsi="Times New Roman" w:cs="Times New Roman"/>
          <w:sz w:val="24"/>
          <w:szCs w:val="24"/>
        </w:rPr>
        <w:t xml:space="preserve">Measuring </w:t>
      </w:r>
      <w:r w:rsidR="00C44888">
        <w:rPr>
          <w:rFonts w:ascii="Times New Roman" w:hAnsi="Times New Roman" w:cs="Times New Roman"/>
          <w:sz w:val="24"/>
          <w:szCs w:val="24"/>
        </w:rPr>
        <w:t xml:space="preserve">the Culture of </w:t>
      </w:r>
      <w:r w:rsidRPr="00B069BF">
        <w:rPr>
          <w:rFonts w:ascii="Times New Roman" w:hAnsi="Times New Roman" w:cs="Times New Roman"/>
          <w:sz w:val="24"/>
          <w:szCs w:val="24"/>
        </w:rPr>
        <w:t>Innovation</w:t>
      </w:r>
    </w:p>
    <w:p w14:paraId="5AE7158C" w14:textId="3E6ED651" w:rsidR="00B069BF" w:rsidRDefault="00B069BF" w:rsidP="00E85B33">
      <w:pPr>
        <w:spacing w:line="480" w:lineRule="auto"/>
        <w:jc w:val="center"/>
        <w:rPr>
          <w:rFonts w:ascii="Times New Roman" w:hAnsi="Times New Roman" w:cs="Times New Roman"/>
          <w:sz w:val="24"/>
          <w:szCs w:val="24"/>
        </w:rPr>
      </w:pPr>
      <w:r w:rsidRPr="00B069BF">
        <w:rPr>
          <w:rFonts w:ascii="Times New Roman" w:hAnsi="Times New Roman" w:cs="Times New Roman"/>
          <w:sz w:val="24"/>
          <w:szCs w:val="24"/>
        </w:rPr>
        <w:t>Student’s Name</w:t>
      </w:r>
    </w:p>
    <w:p w14:paraId="56E177DA" w14:textId="77777777" w:rsidR="00C44888" w:rsidRDefault="00C44888" w:rsidP="00E85B3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5350254" w14:textId="77777777" w:rsidR="00E85B33" w:rsidRDefault="00E85B33" w:rsidP="00E85B3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A8F750A" w14:textId="01F6695F" w:rsidR="00C44888" w:rsidRDefault="00C44888" w:rsidP="00E85B33">
      <w:pPr>
        <w:spacing w:line="480" w:lineRule="auto"/>
        <w:jc w:val="center"/>
        <w:rPr>
          <w:rFonts w:ascii="Times New Roman" w:hAnsi="Times New Roman" w:cs="Times New Roman"/>
          <w:sz w:val="24"/>
          <w:szCs w:val="24"/>
        </w:rPr>
      </w:pPr>
      <w:r w:rsidRPr="00C44888">
        <w:rPr>
          <w:rFonts w:ascii="Times New Roman" w:hAnsi="Times New Roman" w:cs="Times New Roman"/>
          <w:sz w:val="24"/>
          <w:szCs w:val="24"/>
        </w:rPr>
        <w:lastRenderedPageBreak/>
        <w:t>Measuring the Culture of Innovation</w:t>
      </w:r>
    </w:p>
    <w:p w14:paraId="7C9799D2" w14:textId="7D8BCC9C" w:rsidR="00C44888" w:rsidRDefault="00D96097" w:rsidP="00E85B33">
      <w:pPr>
        <w:spacing w:line="480" w:lineRule="auto"/>
        <w:ind w:firstLine="720"/>
        <w:rPr>
          <w:rFonts w:ascii="Times New Roman" w:hAnsi="Times New Roman" w:cs="Times New Roman"/>
          <w:sz w:val="24"/>
          <w:szCs w:val="24"/>
        </w:rPr>
      </w:pPr>
      <w:r w:rsidRPr="00D96097">
        <w:rPr>
          <w:rFonts w:ascii="Times New Roman" w:hAnsi="Times New Roman" w:cs="Times New Roman"/>
          <w:sz w:val="24"/>
          <w:szCs w:val="24"/>
        </w:rPr>
        <w:t>Tellis, Prabhu &amp; Chandy (2007</w:t>
      </w:r>
      <w:r w:rsidR="0088321F">
        <w:rPr>
          <w:rFonts w:ascii="Times New Roman" w:hAnsi="Times New Roman" w:cs="Times New Roman"/>
          <w:sz w:val="24"/>
          <w:szCs w:val="24"/>
        </w:rPr>
        <w:t>)</w:t>
      </w:r>
      <w:r>
        <w:rPr>
          <w:rFonts w:ascii="Times New Roman" w:hAnsi="Times New Roman" w:cs="Times New Roman"/>
          <w:sz w:val="24"/>
          <w:szCs w:val="24"/>
        </w:rPr>
        <w:t xml:space="preserve"> </w:t>
      </w:r>
      <w:r w:rsidR="00567572" w:rsidRPr="008B6FF1">
        <w:rPr>
          <w:rFonts w:ascii="Times New Roman" w:hAnsi="Times New Roman" w:cs="Times New Roman"/>
          <w:sz w:val="24"/>
          <w:szCs w:val="24"/>
        </w:rPr>
        <w:t xml:space="preserve">argue that innovation culture in an organization can be measured through </w:t>
      </w:r>
      <w:r w:rsidR="00F65562">
        <w:rPr>
          <w:rFonts w:ascii="Times New Roman" w:hAnsi="Times New Roman" w:cs="Times New Roman"/>
          <w:sz w:val="24"/>
          <w:szCs w:val="24"/>
        </w:rPr>
        <w:t xml:space="preserve">the </w:t>
      </w:r>
      <w:r w:rsidR="00567572" w:rsidRPr="008B6FF1">
        <w:rPr>
          <w:rFonts w:ascii="Times New Roman" w:hAnsi="Times New Roman" w:cs="Times New Roman"/>
          <w:sz w:val="24"/>
          <w:szCs w:val="24"/>
        </w:rPr>
        <w:t xml:space="preserve">evaluation of investment attributes in scientific education. </w:t>
      </w:r>
      <w:r w:rsidR="00C96BBE" w:rsidRPr="008B6FF1">
        <w:rPr>
          <w:rFonts w:ascii="Times New Roman" w:hAnsi="Times New Roman" w:cs="Times New Roman"/>
          <w:sz w:val="24"/>
          <w:szCs w:val="24"/>
        </w:rPr>
        <w:t>Theoretically</w:t>
      </w:r>
      <w:r w:rsidR="00DD2F00">
        <w:rPr>
          <w:rFonts w:ascii="Times New Roman" w:hAnsi="Times New Roman" w:cs="Times New Roman"/>
          <w:sz w:val="24"/>
          <w:szCs w:val="24"/>
        </w:rPr>
        <w:t>,</w:t>
      </w:r>
      <w:r w:rsidR="00C74A20" w:rsidRPr="008B6FF1">
        <w:rPr>
          <w:rFonts w:ascii="Times New Roman" w:hAnsi="Times New Roman" w:cs="Times New Roman"/>
          <w:sz w:val="24"/>
          <w:szCs w:val="24"/>
        </w:rPr>
        <w:t xml:space="preserve"> </w:t>
      </w:r>
      <w:r w:rsidR="00DD2F00">
        <w:rPr>
          <w:rFonts w:ascii="Times New Roman" w:hAnsi="Times New Roman" w:cs="Times New Roman"/>
          <w:sz w:val="24"/>
          <w:szCs w:val="24"/>
        </w:rPr>
        <w:t>this method of measuring</w:t>
      </w:r>
      <w:r w:rsidR="00C74A20" w:rsidRPr="008B6FF1">
        <w:rPr>
          <w:rFonts w:ascii="Times New Roman" w:hAnsi="Times New Roman" w:cs="Times New Roman"/>
          <w:sz w:val="24"/>
          <w:szCs w:val="24"/>
        </w:rPr>
        <w:t xml:space="preserve"> innovation culture is backed </w:t>
      </w:r>
      <w:r w:rsidR="00DD2F00">
        <w:rPr>
          <w:rFonts w:ascii="Times New Roman" w:hAnsi="Times New Roman" w:cs="Times New Roman"/>
          <w:sz w:val="24"/>
          <w:szCs w:val="24"/>
        </w:rPr>
        <w:t xml:space="preserve">up </w:t>
      </w:r>
      <w:r w:rsidR="00C74A20" w:rsidRPr="008B6FF1">
        <w:rPr>
          <w:rFonts w:ascii="Times New Roman" w:hAnsi="Times New Roman" w:cs="Times New Roman"/>
          <w:sz w:val="24"/>
          <w:szCs w:val="24"/>
        </w:rPr>
        <w:t xml:space="preserve">by creating a talent pool of employees who are ready to outdo themselves in </w:t>
      </w:r>
      <w:r w:rsidR="00F65562">
        <w:rPr>
          <w:rFonts w:ascii="Times New Roman" w:hAnsi="Times New Roman" w:cs="Times New Roman"/>
          <w:sz w:val="24"/>
          <w:szCs w:val="24"/>
        </w:rPr>
        <w:t xml:space="preserve">the </w:t>
      </w:r>
      <w:r w:rsidR="00C74A20" w:rsidRPr="008B6FF1">
        <w:rPr>
          <w:rFonts w:ascii="Times New Roman" w:hAnsi="Times New Roman" w:cs="Times New Roman"/>
          <w:sz w:val="24"/>
          <w:szCs w:val="24"/>
        </w:rPr>
        <w:t xml:space="preserve">creation of new products. </w:t>
      </w:r>
      <w:r w:rsidR="00452954">
        <w:rPr>
          <w:rFonts w:ascii="Times New Roman" w:hAnsi="Times New Roman" w:cs="Times New Roman"/>
          <w:sz w:val="24"/>
          <w:szCs w:val="24"/>
        </w:rPr>
        <w:t xml:space="preserve">The authors </w:t>
      </w:r>
      <w:r w:rsidR="00C74A20" w:rsidRPr="008B6FF1">
        <w:rPr>
          <w:rFonts w:ascii="Times New Roman" w:hAnsi="Times New Roman" w:cs="Times New Roman"/>
          <w:sz w:val="24"/>
          <w:szCs w:val="24"/>
        </w:rPr>
        <w:t>go on to elaborate that</w:t>
      </w:r>
      <w:r w:rsidR="00C44888">
        <w:rPr>
          <w:rFonts w:ascii="Times New Roman" w:hAnsi="Times New Roman" w:cs="Times New Roman"/>
          <w:sz w:val="24"/>
          <w:szCs w:val="24"/>
        </w:rPr>
        <w:t xml:space="preserve"> </w:t>
      </w:r>
      <w:r w:rsidR="00F65562">
        <w:rPr>
          <w:rFonts w:ascii="Times New Roman" w:hAnsi="Times New Roman" w:cs="Times New Roman"/>
          <w:sz w:val="24"/>
          <w:szCs w:val="24"/>
        </w:rPr>
        <w:t xml:space="preserve">the </w:t>
      </w:r>
      <w:r w:rsidR="00C74A20" w:rsidRPr="008B6FF1">
        <w:rPr>
          <w:rFonts w:ascii="Times New Roman" w:hAnsi="Times New Roman" w:cs="Times New Roman"/>
          <w:sz w:val="24"/>
          <w:szCs w:val="24"/>
        </w:rPr>
        <w:t>availability of patents within an organization illustrates the culture of innovation among the company’s talent pool. Patents</w:t>
      </w:r>
      <w:r w:rsidR="00F65562">
        <w:rPr>
          <w:rFonts w:ascii="Times New Roman" w:hAnsi="Times New Roman" w:cs="Times New Roman"/>
          <w:sz w:val="24"/>
          <w:szCs w:val="24"/>
        </w:rPr>
        <w:t>,</w:t>
      </w:r>
      <w:r w:rsidR="00C74A20" w:rsidRPr="008B6FF1">
        <w:rPr>
          <w:rFonts w:ascii="Times New Roman" w:hAnsi="Times New Roman" w:cs="Times New Roman"/>
          <w:sz w:val="24"/>
          <w:szCs w:val="24"/>
        </w:rPr>
        <w:t xml:space="preserve"> as described</w:t>
      </w:r>
      <w:r w:rsidR="00C44888">
        <w:rPr>
          <w:rFonts w:ascii="Times New Roman" w:hAnsi="Times New Roman" w:cs="Times New Roman"/>
          <w:sz w:val="24"/>
          <w:szCs w:val="24"/>
        </w:rPr>
        <w:t xml:space="preserve"> </w:t>
      </w:r>
      <w:r w:rsidR="00C74A20" w:rsidRPr="008B6FF1">
        <w:rPr>
          <w:rFonts w:ascii="Times New Roman" w:hAnsi="Times New Roman" w:cs="Times New Roman"/>
          <w:sz w:val="24"/>
          <w:szCs w:val="24"/>
        </w:rPr>
        <w:t>by Danks, Rao &amp; Allen (2017)</w:t>
      </w:r>
      <w:r w:rsidR="00F65562">
        <w:rPr>
          <w:rFonts w:ascii="Times New Roman" w:hAnsi="Times New Roman" w:cs="Times New Roman"/>
          <w:sz w:val="24"/>
          <w:szCs w:val="24"/>
        </w:rPr>
        <w:t>,</w:t>
      </w:r>
      <w:r w:rsidR="00C74A20" w:rsidRPr="008B6FF1">
        <w:rPr>
          <w:rFonts w:ascii="Times New Roman" w:hAnsi="Times New Roman" w:cs="Times New Roman"/>
          <w:sz w:val="24"/>
          <w:szCs w:val="24"/>
        </w:rPr>
        <w:t xml:space="preserve"> are legal rights that</w:t>
      </w:r>
      <w:r w:rsidR="00C44888">
        <w:rPr>
          <w:rFonts w:ascii="Times New Roman" w:hAnsi="Times New Roman" w:cs="Times New Roman"/>
          <w:sz w:val="24"/>
          <w:szCs w:val="24"/>
        </w:rPr>
        <w:t xml:space="preserve"> </w:t>
      </w:r>
      <w:r w:rsidR="00C74A20" w:rsidRPr="008B6FF1">
        <w:rPr>
          <w:rFonts w:ascii="Times New Roman" w:hAnsi="Times New Roman" w:cs="Times New Roman"/>
          <w:sz w:val="24"/>
          <w:szCs w:val="24"/>
        </w:rPr>
        <w:t xml:space="preserve">accredit an individual or an organization for inventing certain milestone </w:t>
      </w:r>
      <w:r w:rsidR="00DD2F00">
        <w:rPr>
          <w:rFonts w:ascii="Times New Roman" w:hAnsi="Times New Roman" w:cs="Times New Roman"/>
          <w:sz w:val="24"/>
          <w:szCs w:val="24"/>
        </w:rPr>
        <w:t xml:space="preserve">of </w:t>
      </w:r>
      <w:r w:rsidR="00C74A20" w:rsidRPr="008B6FF1">
        <w:rPr>
          <w:rFonts w:ascii="Times New Roman" w:hAnsi="Times New Roman" w:cs="Times New Roman"/>
          <w:sz w:val="24"/>
          <w:szCs w:val="24"/>
        </w:rPr>
        <w:t xml:space="preserve">innovative outcomes. </w:t>
      </w:r>
      <w:r w:rsidR="00F65562">
        <w:rPr>
          <w:rFonts w:ascii="Times New Roman" w:hAnsi="Times New Roman" w:cs="Times New Roman"/>
          <w:sz w:val="24"/>
          <w:szCs w:val="24"/>
        </w:rPr>
        <w:t>The i</w:t>
      </w:r>
      <w:r w:rsidR="00C74A20" w:rsidRPr="008B6FF1">
        <w:rPr>
          <w:rFonts w:ascii="Times New Roman" w:hAnsi="Times New Roman" w:cs="Times New Roman"/>
          <w:sz w:val="24"/>
          <w:szCs w:val="24"/>
        </w:rPr>
        <w:t>ncreased number of patents shown through certificates and awards are the elements that can be used to measure innovation culture in an organization</w:t>
      </w:r>
      <w:r w:rsidR="00C44888">
        <w:rPr>
          <w:rFonts w:ascii="Times New Roman" w:hAnsi="Times New Roman" w:cs="Times New Roman"/>
          <w:sz w:val="24"/>
          <w:szCs w:val="24"/>
        </w:rPr>
        <w:t>.</w:t>
      </w:r>
    </w:p>
    <w:p w14:paraId="458D4C20" w14:textId="7A314047" w:rsidR="00C44888" w:rsidRDefault="00A23510" w:rsidP="00E85B33">
      <w:pPr>
        <w:spacing w:line="480" w:lineRule="auto"/>
        <w:ind w:firstLine="720"/>
        <w:rPr>
          <w:rFonts w:ascii="Times New Roman" w:hAnsi="Times New Roman" w:cs="Times New Roman"/>
          <w:sz w:val="24"/>
          <w:szCs w:val="24"/>
        </w:rPr>
      </w:pPr>
      <w:r w:rsidRPr="008B6FF1">
        <w:rPr>
          <w:rFonts w:ascii="Times New Roman" w:hAnsi="Times New Roman" w:cs="Times New Roman"/>
          <w:sz w:val="24"/>
          <w:szCs w:val="24"/>
        </w:rPr>
        <w:t xml:space="preserve">On the other hand, </w:t>
      </w:r>
      <w:r w:rsidR="00C74A20" w:rsidRPr="008B6FF1">
        <w:rPr>
          <w:rFonts w:ascii="Times New Roman" w:hAnsi="Times New Roman" w:cs="Times New Roman"/>
          <w:sz w:val="24"/>
          <w:szCs w:val="24"/>
        </w:rPr>
        <w:t xml:space="preserve">Gobble (2016) elaborates that innovation culture in an organization can be measured through </w:t>
      </w:r>
      <w:r w:rsidR="00F65562">
        <w:rPr>
          <w:rFonts w:ascii="Times New Roman" w:hAnsi="Times New Roman" w:cs="Times New Roman"/>
          <w:sz w:val="24"/>
          <w:szCs w:val="24"/>
        </w:rPr>
        <w:t xml:space="preserve">the </w:t>
      </w:r>
      <w:r w:rsidR="00DD2F00">
        <w:rPr>
          <w:rFonts w:ascii="Times New Roman" w:hAnsi="Times New Roman" w:cs="Times New Roman"/>
          <w:sz w:val="24"/>
          <w:szCs w:val="24"/>
        </w:rPr>
        <w:t xml:space="preserve">product </w:t>
      </w:r>
      <w:r w:rsidR="00F92AB2" w:rsidRPr="008B6FF1">
        <w:rPr>
          <w:rFonts w:ascii="Times New Roman" w:hAnsi="Times New Roman" w:cs="Times New Roman"/>
          <w:sz w:val="24"/>
          <w:szCs w:val="24"/>
        </w:rPr>
        <w:t>user</w:t>
      </w:r>
      <w:r w:rsidR="00DD2F00">
        <w:rPr>
          <w:rFonts w:ascii="Times New Roman" w:hAnsi="Times New Roman" w:cs="Times New Roman"/>
          <w:sz w:val="24"/>
          <w:szCs w:val="24"/>
        </w:rPr>
        <w:t>’s</w:t>
      </w:r>
      <w:r w:rsidR="00F92AB2" w:rsidRPr="008B6FF1">
        <w:rPr>
          <w:rFonts w:ascii="Times New Roman" w:hAnsi="Times New Roman" w:cs="Times New Roman"/>
          <w:sz w:val="24"/>
          <w:szCs w:val="24"/>
        </w:rPr>
        <w:t xml:space="preserve"> </w:t>
      </w:r>
      <w:r w:rsidR="00DD2F00">
        <w:rPr>
          <w:rFonts w:ascii="Times New Roman" w:hAnsi="Times New Roman" w:cs="Times New Roman"/>
          <w:sz w:val="24"/>
          <w:szCs w:val="24"/>
        </w:rPr>
        <w:t>creativity</w:t>
      </w:r>
      <w:r w:rsidR="00F92AB2" w:rsidRPr="008B6FF1">
        <w:rPr>
          <w:rFonts w:ascii="Times New Roman" w:hAnsi="Times New Roman" w:cs="Times New Roman"/>
          <w:sz w:val="24"/>
          <w:szCs w:val="24"/>
        </w:rPr>
        <w:t xml:space="preserve">. User </w:t>
      </w:r>
      <w:r w:rsidR="000D0CEC">
        <w:rPr>
          <w:rFonts w:ascii="Times New Roman" w:hAnsi="Times New Roman" w:cs="Times New Roman"/>
          <w:sz w:val="24"/>
          <w:szCs w:val="24"/>
        </w:rPr>
        <w:t>creativity</w:t>
      </w:r>
      <w:r w:rsidR="00F92AB2" w:rsidRPr="008B6FF1">
        <w:rPr>
          <w:rFonts w:ascii="Times New Roman" w:hAnsi="Times New Roman" w:cs="Times New Roman"/>
          <w:sz w:val="24"/>
          <w:szCs w:val="24"/>
        </w:rPr>
        <w:t xml:space="preserve"> is captured through </w:t>
      </w:r>
      <w:r w:rsidR="000D0CEC" w:rsidRPr="008B6FF1">
        <w:rPr>
          <w:rFonts w:ascii="Times New Roman" w:hAnsi="Times New Roman" w:cs="Times New Roman"/>
          <w:sz w:val="24"/>
          <w:szCs w:val="24"/>
        </w:rPr>
        <w:t>inventiveness</w:t>
      </w:r>
      <w:r w:rsidR="00F92AB2" w:rsidRPr="008B6FF1">
        <w:rPr>
          <w:rFonts w:ascii="Times New Roman" w:hAnsi="Times New Roman" w:cs="Times New Roman"/>
          <w:sz w:val="24"/>
          <w:szCs w:val="24"/>
        </w:rPr>
        <w:t xml:space="preserve"> standards that organizations use to modi</w:t>
      </w:r>
      <w:r w:rsidR="000D0CEC">
        <w:rPr>
          <w:rFonts w:ascii="Times New Roman" w:hAnsi="Times New Roman" w:cs="Times New Roman"/>
          <w:sz w:val="24"/>
          <w:szCs w:val="24"/>
        </w:rPr>
        <w:t>fy products for customers’ suita</w:t>
      </w:r>
      <w:r w:rsidR="00F92AB2" w:rsidRPr="008B6FF1">
        <w:rPr>
          <w:rFonts w:ascii="Times New Roman" w:hAnsi="Times New Roman" w:cs="Times New Roman"/>
          <w:sz w:val="24"/>
          <w:szCs w:val="24"/>
        </w:rPr>
        <w:t xml:space="preserve">bility. By instilling that innovation culture comes from manufacturers, Gobble (2016) insists that the concept of innovation culture can be measured by examining </w:t>
      </w:r>
      <w:r w:rsidR="00F65562">
        <w:rPr>
          <w:rFonts w:ascii="Times New Roman" w:hAnsi="Times New Roman" w:cs="Times New Roman"/>
          <w:sz w:val="24"/>
          <w:szCs w:val="24"/>
        </w:rPr>
        <w:t xml:space="preserve">the </w:t>
      </w:r>
      <w:r w:rsidR="00F92AB2" w:rsidRPr="008B6FF1">
        <w:rPr>
          <w:rFonts w:ascii="Times New Roman" w:hAnsi="Times New Roman" w:cs="Times New Roman"/>
          <w:sz w:val="24"/>
          <w:szCs w:val="24"/>
        </w:rPr>
        <w:t>entry skills of th</w:t>
      </w:r>
      <w:r w:rsidR="00F5082B">
        <w:rPr>
          <w:rFonts w:ascii="Times New Roman" w:hAnsi="Times New Roman" w:cs="Times New Roman"/>
          <w:sz w:val="24"/>
          <w:szCs w:val="24"/>
        </w:rPr>
        <w:t>e employees who are</w:t>
      </w:r>
      <w:r w:rsidR="00F92AB2" w:rsidRPr="008B6FF1">
        <w:rPr>
          <w:rFonts w:ascii="Times New Roman" w:hAnsi="Times New Roman" w:cs="Times New Roman"/>
          <w:sz w:val="24"/>
          <w:szCs w:val="24"/>
        </w:rPr>
        <w:t xml:space="preserve"> </w:t>
      </w:r>
      <w:r w:rsidR="00F5082B">
        <w:rPr>
          <w:rFonts w:ascii="Times New Roman" w:hAnsi="Times New Roman" w:cs="Times New Roman"/>
          <w:sz w:val="24"/>
          <w:szCs w:val="24"/>
        </w:rPr>
        <w:t>the wheels</w:t>
      </w:r>
      <w:r w:rsidR="00F92AB2" w:rsidRPr="008B6FF1">
        <w:rPr>
          <w:rFonts w:ascii="Times New Roman" w:hAnsi="Times New Roman" w:cs="Times New Roman"/>
          <w:sz w:val="24"/>
          <w:szCs w:val="24"/>
        </w:rPr>
        <w:t xml:space="preserve"> of turning ideas into actions that change the course of </w:t>
      </w:r>
      <w:r w:rsidR="00F65562">
        <w:rPr>
          <w:rFonts w:ascii="Times New Roman" w:hAnsi="Times New Roman" w:cs="Times New Roman"/>
          <w:sz w:val="24"/>
          <w:szCs w:val="24"/>
        </w:rPr>
        <w:t xml:space="preserve">the </w:t>
      </w:r>
      <w:r w:rsidR="00F92AB2" w:rsidRPr="008B6FF1">
        <w:rPr>
          <w:rFonts w:ascii="Times New Roman" w:hAnsi="Times New Roman" w:cs="Times New Roman"/>
          <w:sz w:val="24"/>
          <w:szCs w:val="24"/>
        </w:rPr>
        <w:t>organization’s growth.</w:t>
      </w:r>
    </w:p>
    <w:p w14:paraId="749F5E8D" w14:textId="1BBDCA33" w:rsidR="00C44888" w:rsidRDefault="00F92AB2" w:rsidP="00E85B33">
      <w:pPr>
        <w:spacing w:line="480" w:lineRule="auto"/>
        <w:ind w:firstLine="720"/>
        <w:rPr>
          <w:rFonts w:ascii="Times New Roman" w:hAnsi="Times New Roman" w:cs="Times New Roman"/>
          <w:sz w:val="24"/>
          <w:szCs w:val="24"/>
        </w:rPr>
      </w:pPr>
      <w:r w:rsidRPr="008B6FF1">
        <w:rPr>
          <w:rFonts w:ascii="Times New Roman" w:hAnsi="Times New Roman" w:cs="Times New Roman"/>
          <w:sz w:val="24"/>
          <w:szCs w:val="24"/>
        </w:rPr>
        <w:t xml:space="preserve">It </w:t>
      </w:r>
      <w:r w:rsidR="00E305E1">
        <w:rPr>
          <w:rFonts w:ascii="Times New Roman" w:hAnsi="Times New Roman" w:cs="Times New Roman"/>
          <w:sz w:val="24"/>
          <w:szCs w:val="24"/>
        </w:rPr>
        <w:t xml:space="preserve">is important to measure </w:t>
      </w:r>
      <w:r w:rsidR="00F65562">
        <w:rPr>
          <w:rFonts w:ascii="Times New Roman" w:hAnsi="Times New Roman" w:cs="Times New Roman"/>
          <w:sz w:val="24"/>
          <w:szCs w:val="24"/>
        </w:rPr>
        <w:t xml:space="preserve">a </w:t>
      </w:r>
      <w:r w:rsidR="00E305E1" w:rsidRPr="008B6FF1">
        <w:rPr>
          <w:rFonts w:ascii="Times New Roman" w:hAnsi="Times New Roman" w:cs="Times New Roman"/>
          <w:sz w:val="24"/>
          <w:szCs w:val="24"/>
        </w:rPr>
        <w:t>countr</w:t>
      </w:r>
      <w:r w:rsidR="00F65562">
        <w:rPr>
          <w:rFonts w:ascii="Times New Roman" w:hAnsi="Times New Roman" w:cs="Times New Roman"/>
          <w:sz w:val="24"/>
          <w:szCs w:val="24"/>
        </w:rPr>
        <w:t>y’s factors such as religion</w:t>
      </w:r>
      <w:r w:rsidRPr="008B6FF1">
        <w:rPr>
          <w:rFonts w:ascii="Times New Roman" w:hAnsi="Times New Roman" w:cs="Times New Roman"/>
          <w:sz w:val="24"/>
          <w:szCs w:val="24"/>
        </w:rPr>
        <w:t xml:space="preserve"> to determine the magnitude of innovation culture in a given organization. </w:t>
      </w:r>
      <w:r w:rsidR="002E747D" w:rsidRPr="008B6FF1">
        <w:rPr>
          <w:rFonts w:ascii="Times New Roman" w:hAnsi="Times New Roman" w:cs="Times New Roman"/>
          <w:sz w:val="24"/>
          <w:szCs w:val="24"/>
        </w:rPr>
        <w:t>Religion</w:t>
      </w:r>
      <w:r w:rsidRPr="008B6FF1">
        <w:rPr>
          <w:rFonts w:ascii="Times New Roman" w:hAnsi="Times New Roman" w:cs="Times New Roman"/>
          <w:sz w:val="24"/>
          <w:szCs w:val="24"/>
        </w:rPr>
        <w:t xml:space="preserve"> as discussed by</w:t>
      </w:r>
      <w:r w:rsidR="00D96097">
        <w:rPr>
          <w:rFonts w:ascii="Times New Roman" w:hAnsi="Times New Roman" w:cs="Times New Roman"/>
          <w:sz w:val="24"/>
          <w:szCs w:val="24"/>
        </w:rPr>
        <w:t xml:space="preserve"> </w:t>
      </w:r>
      <w:r w:rsidR="00D96097" w:rsidRPr="00D96097">
        <w:rPr>
          <w:rFonts w:ascii="Times New Roman" w:hAnsi="Times New Roman" w:cs="Times New Roman"/>
          <w:sz w:val="24"/>
          <w:szCs w:val="24"/>
        </w:rPr>
        <w:t>Tellis, Prabhu &amp; Chandy (2007</w:t>
      </w:r>
      <w:r w:rsidR="002E747D" w:rsidRPr="008B6FF1">
        <w:rPr>
          <w:rFonts w:ascii="Times New Roman" w:hAnsi="Times New Roman" w:cs="Times New Roman"/>
          <w:sz w:val="24"/>
          <w:szCs w:val="24"/>
        </w:rPr>
        <w:t>)</w:t>
      </w:r>
      <w:r w:rsidR="0088321F">
        <w:rPr>
          <w:rFonts w:ascii="Times New Roman" w:hAnsi="Times New Roman" w:cs="Times New Roman"/>
          <w:sz w:val="24"/>
          <w:szCs w:val="24"/>
        </w:rPr>
        <w:t xml:space="preserve"> stipulate</w:t>
      </w:r>
      <w:r w:rsidR="00733415">
        <w:rPr>
          <w:rFonts w:ascii="Times New Roman" w:hAnsi="Times New Roman" w:cs="Times New Roman"/>
          <w:sz w:val="24"/>
          <w:szCs w:val="24"/>
        </w:rPr>
        <w:t xml:space="preserve"> that a</w:t>
      </w:r>
      <w:r w:rsidR="002E747D" w:rsidRPr="008B6FF1">
        <w:rPr>
          <w:rFonts w:ascii="Times New Roman" w:hAnsi="Times New Roman" w:cs="Times New Roman"/>
          <w:sz w:val="24"/>
          <w:szCs w:val="24"/>
        </w:rPr>
        <w:t xml:space="preserve"> region’s belief system </w:t>
      </w:r>
      <w:r w:rsidR="00733415">
        <w:rPr>
          <w:rFonts w:ascii="Times New Roman" w:hAnsi="Times New Roman" w:cs="Times New Roman"/>
          <w:sz w:val="24"/>
          <w:szCs w:val="24"/>
        </w:rPr>
        <w:t>can determine</w:t>
      </w:r>
      <w:r w:rsidR="002E747D" w:rsidRPr="008B6FF1">
        <w:rPr>
          <w:rFonts w:ascii="Times New Roman" w:hAnsi="Times New Roman" w:cs="Times New Roman"/>
          <w:sz w:val="24"/>
          <w:szCs w:val="24"/>
        </w:rPr>
        <w:t xml:space="preserve"> whether or not an organization can have or practice long</w:t>
      </w:r>
      <w:r w:rsidR="00F65562">
        <w:rPr>
          <w:rFonts w:ascii="Times New Roman" w:hAnsi="Times New Roman" w:cs="Times New Roman"/>
          <w:sz w:val="24"/>
          <w:szCs w:val="24"/>
        </w:rPr>
        <w:t>-</w:t>
      </w:r>
      <w:r w:rsidR="002E747D" w:rsidRPr="008B6FF1">
        <w:rPr>
          <w:rFonts w:ascii="Times New Roman" w:hAnsi="Times New Roman" w:cs="Times New Roman"/>
          <w:sz w:val="24"/>
          <w:szCs w:val="24"/>
        </w:rPr>
        <w:t xml:space="preserve">term innovation culture. </w:t>
      </w:r>
      <w:r w:rsidRPr="008B6FF1">
        <w:rPr>
          <w:rFonts w:ascii="Times New Roman" w:hAnsi="Times New Roman" w:cs="Times New Roman"/>
          <w:sz w:val="24"/>
          <w:szCs w:val="24"/>
        </w:rPr>
        <w:t xml:space="preserve"> </w:t>
      </w:r>
      <w:r w:rsidR="00733415">
        <w:rPr>
          <w:rFonts w:ascii="Times New Roman" w:hAnsi="Times New Roman" w:cs="Times New Roman"/>
          <w:sz w:val="24"/>
          <w:szCs w:val="24"/>
        </w:rPr>
        <w:t>For</w:t>
      </w:r>
      <w:r w:rsidR="002E747D" w:rsidRPr="008B6FF1">
        <w:rPr>
          <w:rFonts w:ascii="Times New Roman" w:hAnsi="Times New Roman" w:cs="Times New Roman"/>
          <w:sz w:val="24"/>
          <w:szCs w:val="24"/>
        </w:rPr>
        <w:t xml:space="preserve"> example</w:t>
      </w:r>
      <w:r w:rsidR="00733415">
        <w:rPr>
          <w:rFonts w:ascii="Times New Roman" w:hAnsi="Times New Roman" w:cs="Times New Roman"/>
          <w:sz w:val="24"/>
          <w:szCs w:val="24"/>
        </w:rPr>
        <w:t>, in</w:t>
      </w:r>
      <w:r w:rsidR="002E747D" w:rsidRPr="008B6FF1">
        <w:rPr>
          <w:rFonts w:ascii="Times New Roman" w:hAnsi="Times New Roman" w:cs="Times New Roman"/>
          <w:sz w:val="24"/>
          <w:szCs w:val="24"/>
        </w:rPr>
        <w:t xml:space="preserve"> countries </w:t>
      </w:r>
      <w:r w:rsidR="00F65562">
        <w:rPr>
          <w:rFonts w:ascii="Times New Roman" w:hAnsi="Times New Roman" w:cs="Times New Roman"/>
          <w:sz w:val="24"/>
          <w:szCs w:val="24"/>
        </w:rPr>
        <w:t>affiliated to the Roman Catholic practices, innovation culture is not readily emphasized in organizations due to non-</w:t>
      </w:r>
      <w:r w:rsidR="00F65562">
        <w:rPr>
          <w:rFonts w:ascii="Times New Roman" w:hAnsi="Times New Roman" w:cs="Times New Roman"/>
          <w:sz w:val="24"/>
          <w:szCs w:val="24"/>
        </w:rPr>
        <w:lastRenderedPageBreak/>
        <w:t>material possessions’ mindset</w:t>
      </w:r>
      <w:r w:rsidR="00733415">
        <w:rPr>
          <w:rFonts w:ascii="Times New Roman" w:hAnsi="Times New Roman" w:cs="Times New Roman"/>
          <w:sz w:val="24"/>
          <w:szCs w:val="24"/>
        </w:rPr>
        <w:t>s</w:t>
      </w:r>
      <w:r w:rsidR="002E747D" w:rsidRPr="008B6FF1">
        <w:rPr>
          <w:rFonts w:ascii="Times New Roman" w:hAnsi="Times New Roman" w:cs="Times New Roman"/>
          <w:sz w:val="24"/>
          <w:szCs w:val="24"/>
        </w:rPr>
        <w:t xml:space="preserve">. Other </w:t>
      </w:r>
      <w:r w:rsidR="00733415">
        <w:rPr>
          <w:rFonts w:ascii="Times New Roman" w:hAnsi="Times New Roman" w:cs="Times New Roman"/>
          <w:sz w:val="24"/>
          <w:szCs w:val="24"/>
        </w:rPr>
        <w:t>than that, states</w:t>
      </w:r>
      <w:r w:rsidR="002E747D" w:rsidRPr="008B6FF1">
        <w:rPr>
          <w:rFonts w:ascii="Times New Roman" w:hAnsi="Times New Roman" w:cs="Times New Roman"/>
          <w:sz w:val="24"/>
          <w:szCs w:val="24"/>
        </w:rPr>
        <w:t xml:space="preserve"> in North America are more cultu</w:t>
      </w:r>
      <w:r w:rsidR="00733415">
        <w:rPr>
          <w:rFonts w:ascii="Times New Roman" w:hAnsi="Times New Roman" w:cs="Times New Roman"/>
          <w:sz w:val="24"/>
          <w:szCs w:val="24"/>
        </w:rPr>
        <w:t>rally innovative due to</w:t>
      </w:r>
      <w:r w:rsidR="002E747D" w:rsidRPr="008B6FF1">
        <w:rPr>
          <w:rFonts w:ascii="Times New Roman" w:hAnsi="Times New Roman" w:cs="Times New Roman"/>
          <w:sz w:val="24"/>
          <w:szCs w:val="24"/>
        </w:rPr>
        <w:t xml:space="preserve"> protestant</w:t>
      </w:r>
      <w:r w:rsidR="00733415">
        <w:rPr>
          <w:rFonts w:ascii="Times New Roman" w:hAnsi="Times New Roman" w:cs="Times New Roman"/>
          <w:sz w:val="24"/>
          <w:szCs w:val="24"/>
        </w:rPr>
        <w:t>’ religious</w:t>
      </w:r>
      <w:r w:rsidR="002E747D" w:rsidRPr="008B6FF1">
        <w:rPr>
          <w:rFonts w:ascii="Times New Roman" w:hAnsi="Times New Roman" w:cs="Times New Roman"/>
          <w:sz w:val="24"/>
          <w:szCs w:val="24"/>
        </w:rPr>
        <w:t xml:space="preserve"> inclination</w:t>
      </w:r>
      <w:r w:rsidR="00733415">
        <w:rPr>
          <w:rFonts w:ascii="Times New Roman" w:hAnsi="Times New Roman" w:cs="Times New Roman"/>
          <w:sz w:val="24"/>
          <w:szCs w:val="24"/>
        </w:rPr>
        <w:t>s</w:t>
      </w:r>
      <w:r w:rsidR="002E747D" w:rsidRPr="008B6FF1">
        <w:rPr>
          <w:rFonts w:ascii="Times New Roman" w:hAnsi="Times New Roman" w:cs="Times New Roman"/>
          <w:sz w:val="24"/>
          <w:szCs w:val="24"/>
        </w:rPr>
        <w:t xml:space="preserve">. Gobble (2016) demonstrates that organizations and researchers can measure innovation culture through financial rewards that are derived from product </w:t>
      </w:r>
      <w:r w:rsidR="00EA4393" w:rsidRPr="008B6FF1">
        <w:rPr>
          <w:rFonts w:ascii="Times New Roman" w:hAnsi="Times New Roman" w:cs="Times New Roman"/>
          <w:sz w:val="24"/>
          <w:szCs w:val="24"/>
        </w:rPr>
        <w:t>valuation practices</w:t>
      </w:r>
      <w:r w:rsidR="002E747D" w:rsidRPr="008B6FF1">
        <w:rPr>
          <w:rFonts w:ascii="Times New Roman" w:hAnsi="Times New Roman" w:cs="Times New Roman"/>
          <w:sz w:val="24"/>
          <w:szCs w:val="24"/>
        </w:rPr>
        <w:t>.</w:t>
      </w:r>
    </w:p>
    <w:p w14:paraId="248EC406" w14:textId="263C1A3C" w:rsidR="00C44888" w:rsidRDefault="00EA4393" w:rsidP="00E85B33">
      <w:pPr>
        <w:spacing w:line="480" w:lineRule="auto"/>
        <w:ind w:firstLine="720"/>
        <w:rPr>
          <w:rFonts w:ascii="Times New Roman" w:hAnsi="Times New Roman" w:cs="Times New Roman"/>
          <w:sz w:val="24"/>
          <w:szCs w:val="24"/>
        </w:rPr>
      </w:pPr>
      <w:r w:rsidRPr="008B6FF1">
        <w:rPr>
          <w:rFonts w:ascii="Times New Roman" w:hAnsi="Times New Roman" w:cs="Times New Roman"/>
          <w:sz w:val="24"/>
          <w:szCs w:val="24"/>
        </w:rPr>
        <w:t>Gobble (2016) recommends that</w:t>
      </w:r>
      <w:r w:rsidR="00F65562">
        <w:rPr>
          <w:rFonts w:ascii="Times New Roman" w:hAnsi="Times New Roman" w:cs="Times New Roman"/>
          <w:sz w:val="24"/>
          <w:szCs w:val="24"/>
        </w:rPr>
        <w:t>,</w:t>
      </w:r>
      <w:r w:rsidRPr="008B6FF1">
        <w:rPr>
          <w:rFonts w:ascii="Times New Roman" w:hAnsi="Times New Roman" w:cs="Times New Roman"/>
          <w:sz w:val="24"/>
          <w:szCs w:val="24"/>
        </w:rPr>
        <w:t xml:space="preserve"> </w:t>
      </w:r>
      <w:r w:rsidR="00F65562">
        <w:rPr>
          <w:rFonts w:ascii="Times New Roman" w:hAnsi="Times New Roman" w:cs="Times New Roman"/>
          <w:sz w:val="24"/>
          <w:szCs w:val="24"/>
        </w:rPr>
        <w:t xml:space="preserve">in order </w:t>
      </w:r>
      <w:r w:rsidR="00733415">
        <w:rPr>
          <w:rFonts w:ascii="Times New Roman" w:hAnsi="Times New Roman" w:cs="Times New Roman"/>
          <w:sz w:val="24"/>
          <w:szCs w:val="24"/>
        </w:rPr>
        <w:t>to have</w:t>
      </w:r>
      <w:r w:rsidR="00A23510" w:rsidRPr="008B6FF1">
        <w:rPr>
          <w:rFonts w:ascii="Times New Roman" w:hAnsi="Times New Roman" w:cs="Times New Roman"/>
          <w:sz w:val="24"/>
          <w:szCs w:val="24"/>
        </w:rPr>
        <w:t xml:space="preserve"> </w:t>
      </w:r>
      <w:r w:rsidR="00F65562">
        <w:rPr>
          <w:rFonts w:ascii="Times New Roman" w:hAnsi="Times New Roman" w:cs="Times New Roman"/>
          <w:sz w:val="24"/>
          <w:szCs w:val="24"/>
        </w:rPr>
        <w:t xml:space="preserve">an </w:t>
      </w:r>
      <w:r w:rsidR="00A23510" w:rsidRPr="008B6FF1">
        <w:rPr>
          <w:rFonts w:ascii="Times New Roman" w:hAnsi="Times New Roman" w:cs="Times New Roman"/>
          <w:sz w:val="24"/>
          <w:szCs w:val="24"/>
        </w:rPr>
        <w:t xml:space="preserve">improved innovation culture within organizations, organizational management should increase </w:t>
      </w:r>
      <w:r w:rsidR="00F65562">
        <w:rPr>
          <w:rFonts w:ascii="Times New Roman" w:hAnsi="Times New Roman" w:cs="Times New Roman"/>
          <w:sz w:val="24"/>
          <w:szCs w:val="24"/>
        </w:rPr>
        <w:t xml:space="preserve">the </w:t>
      </w:r>
      <w:r w:rsidR="00A23510" w:rsidRPr="008B6FF1">
        <w:rPr>
          <w:rFonts w:ascii="Times New Roman" w:hAnsi="Times New Roman" w:cs="Times New Roman"/>
          <w:sz w:val="24"/>
          <w:szCs w:val="24"/>
        </w:rPr>
        <w:t>need for competen</w:t>
      </w:r>
      <w:r w:rsidR="00733415">
        <w:rPr>
          <w:rFonts w:ascii="Times New Roman" w:hAnsi="Times New Roman" w:cs="Times New Roman"/>
          <w:sz w:val="24"/>
          <w:szCs w:val="24"/>
        </w:rPr>
        <w:t>cy</w:t>
      </w:r>
      <w:r w:rsidR="00A23510" w:rsidRPr="008B6FF1">
        <w:rPr>
          <w:rFonts w:ascii="Times New Roman" w:hAnsi="Times New Roman" w:cs="Times New Roman"/>
          <w:sz w:val="24"/>
          <w:szCs w:val="24"/>
        </w:rPr>
        <w:t xml:space="preserve"> in their workers. Because innovation itself comes from those in the manufacturing section, increasing practical skills in employees through training and appraisals can be the best way forward. </w:t>
      </w:r>
      <w:r w:rsidR="00D96097">
        <w:rPr>
          <w:rFonts w:ascii="Times New Roman" w:hAnsi="Times New Roman" w:cs="Times New Roman"/>
          <w:sz w:val="24"/>
          <w:szCs w:val="24"/>
        </w:rPr>
        <w:t>Tellis, Prabhu &amp; Chandy (2007)</w:t>
      </w:r>
      <w:r w:rsidR="00F65562">
        <w:rPr>
          <w:rFonts w:ascii="Times New Roman" w:hAnsi="Times New Roman" w:cs="Times New Roman"/>
          <w:sz w:val="24"/>
          <w:szCs w:val="24"/>
        </w:rPr>
        <w:t>,</w:t>
      </w:r>
      <w:r w:rsidR="00D96097" w:rsidRPr="00D96097">
        <w:rPr>
          <w:rFonts w:ascii="Times New Roman" w:hAnsi="Times New Roman" w:cs="Times New Roman"/>
          <w:sz w:val="24"/>
          <w:szCs w:val="24"/>
        </w:rPr>
        <w:t xml:space="preserve"> </w:t>
      </w:r>
      <w:r w:rsidR="003114DC">
        <w:rPr>
          <w:rFonts w:ascii="Times New Roman" w:hAnsi="Times New Roman" w:cs="Times New Roman"/>
          <w:sz w:val="24"/>
          <w:szCs w:val="24"/>
        </w:rPr>
        <w:t>however,</w:t>
      </w:r>
      <w:r w:rsidR="00A23510" w:rsidRPr="008B6FF1">
        <w:rPr>
          <w:rFonts w:ascii="Times New Roman" w:hAnsi="Times New Roman" w:cs="Times New Roman"/>
          <w:sz w:val="24"/>
          <w:szCs w:val="24"/>
        </w:rPr>
        <w:t xml:space="preserve"> recommend that </w:t>
      </w:r>
      <w:r w:rsidR="005C7F02" w:rsidRPr="008B6FF1">
        <w:rPr>
          <w:rFonts w:ascii="Times New Roman" w:hAnsi="Times New Roman" w:cs="Times New Roman"/>
          <w:sz w:val="24"/>
          <w:szCs w:val="24"/>
        </w:rPr>
        <w:t>instead of relying on traditional approaches to measuring innovation such as using patents and scientific talent pools, organizations should adopt the use of radical innovation perspectives. Radicle innovation utilizes available resources in creating better and alternative worthwhile products and services</w:t>
      </w:r>
      <w:r w:rsidR="003114DC">
        <w:rPr>
          <w:rFonts w:ascii="Times New Roman" w:hAnsi="Times New Roman" w:cs="Times New Roman"/>
          <w:sz w:val="24"/>
          <w:szCs w:val="24"/>
        </w:rPr>
        <w:t xml:space="preserve"> that bring</w:t>
      </w:r>
      <w:r w:rsidR="005C7F02" w:rsidRPr="008B6FF1">
        <w:rPr>
          <w:rFonts w:ascii="Times New Roman" w:hAnsi="Times New Roman" w:cs="Times New Roman"/>
          <w:sz w:val="24"/>
          <w:szCs w:val="24"/>
        </w:rPr>
        <w:t xml:space="preserve"> growth to the organization and equally satisf</w:t>
      </w:r>
      <w:r w:rsidR="00F65562">
        <w:rPr>
          <w:rFonts w:ascii="Times New Roman" w:hAnsi="Times New Roman" w:cs="Times New Roman"/>
          <w:sz w:val="24"/>
          <w:szCs w:val="24"/>
        </w:rPr>
        <w:t>y</w:t>
      </w:r>
      <w:r w:rsidR="005C7F02" w:rsidRPr="008B6FF1">
        <w:rPr>
          <w:rFonts w:ascii="Times New Roman" w:hAnsi="Times New Roman" w:cs="Times New Roman"/>
          <w:sz w:val="24"/>
          <w:szCs w:val="24"/>
        </w:rPr>
        <w:t xml:space="preserve"> the customers’ needs.</w:t>
      </w:r>
    </w:p>
    <w:p w14:paraId="3728F630" w14:textId="1847A172" w:rsidR="00C44888" w:rsidRDefault="0083067C" w:rsidP="00E85B33">
      <w:pPr>
        <w:spacing w:line="480" w:lineRule="auto"/>
        <w:ind w:firstLine="720"/>
        <w:rPr>
          <w:rFonts w:ascii="Times New Roman" w:hAnsi="Times New Roman" w:cs="Times New Roman"/>
          <w:sz w:val="24"/>
          <w:szCs w:val="24"/>
        </w:rPr>
      </w:pPr>
      <w:r w:rsidRPr="008B6FF1">
        <w:rPr>
          <w:rFonts w:ascii="Times New Roman" w:hAnsi="Times New Roman" w:cs="Times New Roman"/>
          <w:sz w:val="24"/>
          <w:szCs w:val="24"/>
        </w:rPr>
        <w:t xml:space="preserve">I believe that what should be assessed in an organization in order to attest the existence of innovation culture should be patents and the actual culture of the organization. My opinion </w:t>
      </w:r>
      <w:r w:rsidR="00F65562">
        <w:rPr>
          <w:rFonts w:ascii="Times New Roman" w:hAnsi="Times New Roman" w:cs="Times New Roman"/>
          <w:sz w:val="24"/>
          <w:szCs w:val="24"/>
        </w:rPr>
        <w:t>is</w:t>
      </w:r>
      <w:r w:rsidRPr="008B6FF1">
        <w:rPr>
          <w:rFonts w:ascii="Times New Roman" w:hAnsi="Times New Roman" w:cs="Times New Roman"/>
          <w:sz w:val="24"/>
          <w:szCs w:val="24"/>
        </w:rPr>
        <w:t xml:space="preserve"> seconded by Lukes &amp; Stephan (2017)</w:t>
      </w:r>
      <w:r w:rsidR="00F65562">
        <w:rPr>
          <w:rFonts w:ascii="Times New Roman" w:hAnsi="Times New Roman" w:cs="Times New Roman"/>
          <w:sz w:val="24"/>
          <w:szCs w:val="24"/>
        </w:rPr>
        <w:t>,</w:t>
      </w:r>
      <w:r w:rsidRPr="008B6FF1">
        <w:rPr>
          <w:rFonts w:ascii="Times New Roman" w:hAnsi="Times New Roman" w:cs="Times New Roman"/>
          <w:sz w:val="24"/>
          <w:szCs w:val="24"/>
        </w:rPr>
        <w:t xml:space="preserve"> who admit that employees in an organization will become creative if the environment allows. The environment</w:t>
      </w:r>
      <w:r w:rsidR="00F65562">
        <w:rPr>
          <w:rFonts w:ascii="Times New Roman" w:hAnsi="Times New Roman" w:cs="Times New Roman"/>
          <w:sz w:val="24"/>
          <w:szCs w:val="24"/>
        </w:rPr>
        <w:t>,</w:t>
      </w:r>
      <w:r w:rsidRPr="008B6FF1">
        <w:rPr>
          <w:rFonts w:ascii="Times New Roman" w:hAnsi="Times New Roman" w:cs="Times New Roman"/>
          <w:sz w:val="24"/>
          <w:szCs w:val="24"/>
        </w:rPr>
        <w:t xml:space="preserve"> in this case</w:t>
      </w:r>
      <w:r w:rsidR="00F65562">
        <w:rPr>
          <w:rFonts w:ascii="Times New Roman" w:hAnsi="Times New Roman" w:cs="Times New Roman"/>
          <w:sz w:val="24"/>
          <w:szCs w:val="24"/>
        </w:rPr>
        <w:t xml:space="preserve">, </w:t>
      </w:r>
      <w:r w:rsidRPr="008B6FF1">
        <w:rPr>
          <w:rFonts w:ascii="Times New Roman" w:hAnsi="Times New Roman" w:cs="Times New Roman"/>
          <w:sz w:val="24"/>
          <w:szCs w:val="24"/>
        </w:rPr>
        <w:t xml:space="preserve">is the work </w:t>
      </w:r>
      <w:r w:rsidR="00B21411">
        <w:rPr>
          <w:rFonts w:ascii="Times New Roman" w:hAnsi="Times New Roman" w:cs="Times New Roman"/>
          <w:sz w:val="24"/>
          <w:szCs w:val="24"/>
        </w:rPr>
        <w:t>setting that promotes the ideas of</w:t>
      </w:r>
      <w:r w:rsidRPr="008B6FF1">
        <w:rPr>
          <w:rFonts w:ascii="Times New Roman" w:hAnsi="Times New Roman" w:cs="Times New Roman"/>
          <w:sz w:val="24"/>
          <w:szCs w:val="24"/>
        </w:rPr>
        <w:t xml:space="preserve"> junior employees and allows them to grow. Consequently</w:t>
      </w:r>
      <w:r w:rsidR="00C43AAA" w:rsidRPr="008B6FF1">
        <w:rPr>
          <w:rFonts w:ascii="Times New Roman" w:hAnsi="Times New Roman" w:cs="Times New Roman"/>
          <w:sz w:val="24"/>
          <w:szCs w:val="24"/>
        </w:rPr>
        <w:t>,</w:t>
      </w:r>
      <w:r w:rsidRPr="008B6FF1">
        <w:rPr>
          <w:rFonts w:ascii="Times New Roman" w:hAnsi="Times New Roman" w:cs="Times New Roman"/>
          <w:sz w:val="24"/>
          <w:szCs w:val="24"/>
        </w:rPr>
        <w:t xml:space="preserve"> laying such </w:t>
      </w:r>
      <w:r w:rsidR="00C43AAA" w:rsidRPr="008B6FF1">
        <w:rPr>
          <w:rFonts w:ascii="Times New Roman" w:hAnsi="Times New Roman" w:cs="Times New Roman"/>
          <w:sz w:val="24"/>
          <w:szCs w:val="24"/>
        </w:rPr>
        <w:t xml:space="preserve">a workplace culture </w:t>
      </w:r>
      <w:r w:rsidR="001D26F1" w:rsidRPr="008B6FF1">
        <w:rPr>
          <w:rFonts w:ascii="Times New Roman" w:hAnsi="Times New Roman" w:cs="Times New Roman"/>
          <w:sz w:val="24"/>
          <w:szCs w:val="24"/>
        </w:rPr>
        <w:t>permits</w:t>
      </w:r>
      <w:r w:rsidR="00C43AAA" w:rsidRPr="008B6FF1">
        <w:rPr>
          <w:rFonts w:ascii="Times New Roman" w:hAnsi="Times New Roman" w:cs="Times New Roman"/>
          <w:sz w:val="24"/>
          <w:szCs w:val="24"/>
        </w:rPr>
        <w:t xml:space="preserve"> organizations to </w:t>
      </w:r>
      <w:r w:rsidR="001D26F1" w:rsidRPr="008B6FF1">
        <w:rPr>
          <w:rFonts w:ascii="Times New Roman" w:hAnsi="Times New Roman" w:cs="Times New Roman"/>
          <w:sz w:val="24"/>
          <w:szCs w:val="24"/>
        </w:rPr>
        <w:t>hold</w:t>
      </w:r>
      <w:r w:rsidR="00C43AAA" w:rsidRPr="008B6FF1">
        <w:rPr>
          <w:rFonts w:ascii="Times New Roman" w:hAnsi="Times New Roman" w:cs="Times New Roman"/>
          <w:sz w:val="24"/>
          <w:szCs w:val="24"/>
        </w:rPr>
        <w:t xml:space="preserve"> multiple factors like patents that readily denote </w:t>
      </w:r>
      <w:r w:rsidR="00F65562">
        <w:rPr>
          <w:rFonts w:ascii="Times New Roman" w:hAnsi="Times New Roman" w:cs="Times New Roman"/>
          <w:sz w:val="24"/>
          <w:szCs w:val="24"/>
        </w:rPr>
        <w:t xml:space="preserve">the </w:t>
      </w:r>
      <w:r w:rsidR="00C43AAA" w:rsidRPr="008B6FF1">
        <w:rPr>
          <w:rFonts w:ascii="Times New Roman" w:hAnsi="Times New Roman" w:cs="Times New Roman"/>
          <w:sz w:val="24"/>
          <w:szCs w:val="24"/>
        </w:rPr>
        <w:t>intellectual properties</w:t>
      </w:r>
      <w:r w:rsidR="001D26F1">
        <w:rPr>
          <w:rFonts w:ascii="Times New Roman" w:hAnsi="Times New Roman" w:cs="Times New Roman"/>
          <w:sz w:val="24"/>
          <w:szCs w:val="24"/>
        </w:rPr>
        <w:t xml:space="preserve"> of a</w:t>
      </w:r>
      <w:r w:rsidR="00C43AAA" w:rsidRPr="008B6FF1">
        <w:rPr>
          <w:rFonts w:ascii="Times New Roman" w:hAnsi="Times New Roman" w:cs="Times New Roman"/>
          <w:sz w:val="24"/>
          <w:szCs w:val="24"/>
        </w:rPr>
        <w:t xml:space="preserve"> business organization (Danks, Rao &amp; Allen, 2017).  </w:t>
      </w:r>
      <w:r w:rsidR="00F65562">
        <w:rPr>
          <w:rFonts w:ascii="Times New Roman" w:hAnsi="Times New Roman" w:cs="Times New Roman"/>
          <w:sz w:val="24"/>
          <w:szCs w:val="24"/>
        </w:rPr>
        <w:t>Therefore, I can</w:t>
      </w:r>
      <w:r w:rsidR="00C43AAA" w:rsidRPr="008B6FF1">
        <w:rPr>
          <w:rFonts w:ascii="Times New Roman" w:hAnsi="Times New Roman" w:cs="Times New Roman"/>
          <w:sz w:val="24"/>
          <w:szCs w:val="24"/>
        </w:rPr>
        <w:t xml:space="preserve"> </w:t>
      </w:r>
      <w:r w:rsidR="008878C1" w:rsidRPr="008B6FF1">
        <w:rPr>
          <w:rFonts w:ascii="Times New Roman" w:hAnsi="Times New Roman" w:cs="Times New Roman"/>
          <w:sz w:val="24"/>
          <w:szCs w:val="24"/>
        </w:rPr>
        <w:t xml:space="preserve">specifically </w:t>
      </w:r>
      <w:r w:rsidR="00C43AAA" w:rsidRPr="008B6FF1">
        <w:rPr>
          <w:rFonts w:ascii="Times New Roman" w:hAnsi="Times New Roman" w:cs="Times New Roman"/>
          <w:sz w:val="24"/>
          <w:szCs w:val="24"/>
        </w:rPr>
        <w:t xml:space="preserve">measure any organization’s culture of innovation based on the number of </w:t>
      </w:r>
      <w:r w:rsidR="003F1FE7" w:rsidRPr="008B6FF1">
        <w:rPr>
          <w:rFonts w:ascii="Times New Roman" w:hAnsi="Times New Roman" w:cs="Times New Roman"/>
          <w:sz w:val="24"/>
          <w:szCs w:val="24"/>
        </w:rPr>
        <w:t xml:space="preserve">legal </w:t>
      </w:r>
      <w:r w:rsidR="00C43AAA" w:rsidRPr="008B6FF1">
        <w:rPr>
          <w:rFonts w:ascii="Times New Roman" w:hAnsi="Times New Roman" w:cs="Times New Roman"/>
          <w:sz w:val="24"/>
          <w:szCs w:val="24"/>
        </w:rPr>
        <w:t>charters</w:t>
      </w:r>
      <w:r w:rsidR="001D26F1">
        <w:rPr>
          <w:rFonts w:ascii="Times New Roman" w:hAnsi="Times New Roman" w:cs="Times New Roman"/>
          <w:sz w:val="24"/>
          <w:szCs w:val="24"/>
        </w:rPr>
        <w:t xml:space="preserve"> as patents</w:t>
      </w:r>
      <w:r w:rsidR="003F1FE7" w:rsidRPr="008B6FF1">
        <w:rPr>
          <w:rFonts w:ascii="Times New Roman" w:hAnsi="Times New Roman" w:cs="Times New Roman"/>
          <w:sz w:val="24"/>
          <w:szCs w:val="24"/>
        </w:rPr>
        <w:t xml:space="preserve"> that</w:t>
      </w:r>
      <w:r w:rsidR="00C43AAA" w:rsidRPr="008B6FF1">
        <w:rPr>
          <w:rFonts w:ascii="Times New Roman" w:hAnsi="Times New Roman" w:cs="Times New Roman"/>
          <w:sz w:val="24"/>
          <w:szCs w:val="24"/>
        </w:rPr>
        <w:t xml:space="preserve"> they have received in the past. </w:t>
      </w:r>
      <w:r w:rsidR="008878C1" w:rsidRPr="008B6FF1">
        <w:rPr>
          <w:rFonts w:ascii="Times New Roman" w:hAnsi="Times New Roman" w:cs="Times New Roman"/>
          <w:sz w:val="24"/>
          <w:szCs w:val="24"/>
        </w:rPr>
        <w:t xml:space="preserve">For instance, </w:t>
      </w:r>
      <w:r w:rsidR="001D26F1">
        <w:rPr>
          <w:rFonts w:ascii="Times New Roman" w:hAnsi="Times New Roman" w:cs="Times New Roman"/>
          <w:sz w:val="24"/>
          <w:szCs w:val="24"/>
        </w:rPr>
        <w:t>i</w:t>
      </w:r>
      <w:r w:rsidR="00C43AAA" w:rsidRPr="008B6FF1">
        <w:rPr>
          <w:rFonts w:ascii="Times New Roman" w:hAnsi="Times New Roman" w:cs="Times New Roman"/>
          <w:sz w:val="24"/>
          <w:szCs w:val="24"/>
        </w:rPr>
        <w:t xml:space="preserve">f one company possesses ten </w:t>
      </w:r>
      <w:r w:rsidR="00C43AAA" w:rsidRPr="008B6FF1">
        <w:rPr>
          <w:rFonts w:ascii="Times New Roman" w:hAnsi="Times New Roman" w:cs="Times New Roman"/>
          <w:sz w:val="24"/>
          <w:szCs w:val="24"/>
        </w:rPr>
        <w:lastRenderedPageBreak/>
        <w:t xml:space="preserve">inventive or innovation patents in </w:t>
      </w:r>
      <w:r w:rsidR="008878C1" w:rsidRPr="008B6FF1">
        <w:rPr>
          <w:rFonts w:ascii="Times New Roman" w:hAnsi="Times New Roman" w:cs="Times New Roman"/>
          <w:sz w:val="24"/>
          <w:szCs w:val="24"/>
        </w:rPr>
        <w:t xml:space="preserve">a period of </w:t>
      </w:r>
      <w:r w:rsidR="00C43AAA" w:rsidRPr="008B6FF1">
        <w:rPr>
          <w:rFonts w:ascii="Times New Roman" w:hAnsi="Times New Roman" w:cs="Times New Roman"/>
          <w:sz w:val="24"/>
          <w:szCs w:val="24"/>
        </w:rPr>
        <w:t>two years, this organization is ahead of a similar c</w:t>
      </w:r>
      <w:r w:rsidR="001D26F1">
        <w:rPr>
          <w:rFonts w:ascii="Times New Roman" w:hAnsi="Times New Roman" w:cs="Times New Roman"/>
          <w:sz w:val="24"/>
          <w:szCs w:val="24"/>
        </w:rPr>
        <w:t>ompany that has three patents under</w:t>
      </w:r>
      <w:r w:rsidR="008878C1" w:rsidRPr="008B6FF1">
        <w:rPr>
          <w:rFonts w:ascii="Times New Roman" w:hAnsi="Times New Roman" w:cs="Times New Roman"/>
          <w:sz w:val="24"/>
          <w:szCs w:val="24"/>
        </w:rPr>
        <w:t xml:space="preserve"> the same </w:t>
      </w:r>
      <w:r w:rsidR="001D26F1">
        <w:rPr>
          <w:rFonts w:ascii="Times New Roman" w:hAnsi="Times New Roman" w:cs="Times New Roman"/>
          <w:sz w:val="24"/>
          <w:szCs w:val="24"/>
        </w:rPr>
        <w:t>of time.</w:t>
      </w:r>
    </w:p>
    <w:p w14:paraId="3F5BC25A" w14:textId="77777777" w:rsidR="00E85B33" w:rsidRDefault="00E85B33" w:rsidP="00E85B3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2642EA5" w14:textId="5446E8BF" w:rsidR="00C44888" w:rsidRDefault="00EC6FEC" w:rsidP="00E85B33">
      <w:pPr>
        <w:spacing w:line="480" w:lineRule="auto"/>
        <w:jc w:val="center"/>
        <w:rPr>
          <w:rFonts w:ascii="Times New Roman" w:hAnsi="Times New Roman" w:cs="Times New Roman"/>
          <w:sz w:val="24"/>
          <w:szCs w:val="24"/>
        </w:rPr>
      </w:pPr>
      <w:r w:rsidRPr="008B6FF1">
        <w:rPr>
          <w:rFonts w:ascii="Times New Roman" w:hAnsi="Times New Roman" w:cs="Times New Roman"/>
          <w:sz w:val="24"/>
          <w:szCs w:val="24"/>
        </w:rPr>
        <w:lastRenderedPageBreak/>
        <w:t>References</w:t>
      </w:r>
    </w:p>
    <w:p w14:paraId="650FD9AA" w14:textId="77777777" w:rsidR="000E31F9" w:rsidRDefault="000E31F9" w:rsidP="00E85B33">
      <w:pPr>
        <w:spacing w:line="480" w:lineRule="auto"/>
        <w:ind w:left="720" w:hanging="720"/>
        <w:rPr>
          <w:rFonts w:ascii="Times New Roman" w:hAnsi="Times New Roman" w:cs="Times New Roman"/>
          <w:sz w:val="24"/>
          <w:szCs w:val="24"/>
          <w:shd w:val="clear" w:color="auto" w:fill="FFFFFF"/>
        </w:rPr>
      </w:pPr>
      <w:r w:rsidRPr="0002253C">
        <w:rPr>
          <w:rFonts w:ascii="Times New Roman" w:hAnsi="Times New Roman" w:cs="Times New Roman"/>
          <w:sz w:val="24"/>
          <w:szCs w:val="24"/>
          <w:shd w:val="clear" w:color="auto" w:fill="FFFFFF"/>
        </w:rPr>
        <w:t>Danks, S., Rao, J., &amp; Allen, J. M. (2017). Measuring culture of innovation: A validation study of the Innovation Quotient instrument (part one). </w:t>
      </w:r>
      <w:r w:rsidRPr="0002253C">
        <w:rPr>
          <w:rFonts w:ascii="Times New Roman" w:hAnsi="Times New Roman" w:cs="Times New Roman"/>
          <w:i/>
          <w:iCs/>
          <w:sz w:val="24"/>
          <w:szCs w:val="24"/>
          <w:shd w:val="clear" w:color="auto" w:fill="FFFFFF"/>
        </w:rPr>
        <w:t>Performance Improvement Quarterly</w:t>
      </w:r>
      <w:r w:rsidRPr="0002253C">
        <w:rPr>
          <w:rFonts w:ascii="Times New Roman" w:hAnsi="Times New Roman" w:cs="Times New Roman"/>
          <w:sz w:val="24"/>
          <w:szCs w:val="24"/>
          <w:shd w:val="clear" w:color="auto" w:fill="FFFFFF"/>
        </w:rPr>
        <w:t>, </w:t>
      </w:r>
      <w:r w:rsidRPr="0002253C">
        <w:rPr>
          <w:rFonts w:ascii="Times New Roman" w:hAnsi="Times New Roman" w:cs="Times New Roman"/>
          <w:i/>
          <w:iCs/>
          <w:sz w:val="24"/>
          <w:szCs w:val="24"/>
          <w:shd w:val="clear" w:color="auto" w:fill="FFFFFF"/>
        </w:rPr>
        <w:t>29</w:t>
      </w:r>
      <w:r w:rsidRPr="0002253C">
        <w:rPr>
          <w:rFonts w:ascii="Times New Roman" w:hAnsi="Times New Roman" w:cs="Times New Roman"/>
          <w:sz w:val="24"/>
          <w:szCs w:val="24"/>
          <w:shd w:val="clear" w:color="auto" w:fill="FFFFFF"/>
        </w:rPr>
        <w:t>(4), 427-454.</w:t>
      </w:r>
    </w:p>
    <w:p w14:paraId="2C1E3D47" w14:textId="77777777" w:rsidR="000E31F9" w:rsidRDefault="000E31F9" w:rsidP="00E85B33">
      <w:pPr>
        <w:spacing w:line="480" w:lineRule="auto"/>
        <w:ind w:left="720" w:hanging="720"/>
        <w:rPr>
          <w:rFonts w:ascii="Times New Roman" w:hAnsi="Times New Roman" w:cs="Times New Roman"/>
          <w:sz w:val="24"/>
          <w:szCs w:val="24"/>
        </w:rPr>
      </w:pPr>
      <w:r w:rsidRPr="0002253C">
        <w:rPr>
          <w:rFonts w:ascii="Times New Roman" w:hAnsi="Times New Roman" w:cs="Times New Roman"/>
          <w:sz w:val="24"/>
          <w:szCs w:val="24"/>
        </w:rPr>
        <w:t xml:space="preserve">Gobble, M. M. (2016). Defining the varieties of user innovation. </w:t>
      </w:r>
      <w:r w:rsidRPr="0002253C">
        <w:rPr>
          <w:rFonts w:ascii="Times New Roman" w:hAnsi="Times New Roman" w:cs="Times New Roman"/>
          <w:i/>
          <w:sz w:val="24"/>
          <w:szCs w:val="24"/>
        </w:rPr>
        <w:t>Research Technology Management</w:t>
      </w:r>
      <w:r w:rsidRPr="0002253C">
        <w:rPr>
          <w:rFonts w:ascii="Times New Roman" w:hAnsi="Times New Roman" w:cs="Times New Roman"/>
          <w:sz w:val="24"/>
          <w:szCs w:val="24"/>
        </w:rPr>
        <w:t xml:space="preserve">, 59(6), 47-50. </w:t>
      </w:r>
      <w:hyperlink r:id="rId6" w:history="1">
        <w:r w:rsidRPr="00683500">
          <w:rPr>
            <w:rStyle w:val="Hyperlink"/>
            <w:rFonts w:ascii="Times New Roman" w:hAnsi="Times New Roman" w:cs="Times New Roman"/>
            <w:sz w:val="24"/>
            <w:szCs w:val="24"/>
          </w:rPr>
          <w:t>https://doi.org/10.1080/08956308.2016.1232141</w:t>
        </w:r>
      </w:hyperlink>
      <w:r>
        <w:rPr>
          <w:rFonts w:ascii="Times New Roman" w:hAnsi="Times New Roman" w:cs="Times New Roman"/>
          <w:sz w:val="24"/>
          <w:szCs w:val="24"/>
        </w:rPr>
        <w:t>.</w:t>
      </w:r>
    </w:p>
    <w:p w14:paraId="1F21A390" w14:textId="77777777" w:rsidR="000E31F9" w:rsidRDefault="000E31F9" w:rsidP="00E85B33">
      <w:pPr>
        <w:spacing w:line="480" w:lineRule="auto"/>
        <w:ind w:left="720" w:hanging="720"/>
        <w:rPr>
          <w:rFonts w:ascii="Times New Roman" w:hAnsi="Times New Roman" w:cs="Times New Roman"/>
          <w:sz w:val="24"/>
          <w:szCs w:val="24"/>
          <w:shd w:val="clear" w:color="auto" w:fill="FFFFFF"/>
        </w:rPr>
      </w:pPr>
      <w:r w:rsidRPr="0002253C">
        <w:rPr>
          <w:rFonts w:ascii="Times New Roman" w:hAnsi="Times New Roman" w:cs="Times New Roman"/>
          <w:sz w:val="24"/>
          <w:szCs w:val="24"/>
          <w:shd w:val="clear" w:color="auto" w:fill="FFFFFF"/>
        </w:rPr>
        <w:t>Lukes, M., &amp; Stephan, U. (2017). Measuring employee innovation. </w:t>
      </w:r>
      <w:r w:rsidRPr="0002253C">
        <w:rPr>
          <w:rFonts w:ascii="Times New Roman" w:hAnsi="Times New Roman" w:cs="Times New Roman"/>
          <w:i/>
          <w:iCs/>
          <w:sz w:val="24"/>
          <w:szCs w:val="24"/>
          <w:shd w:val="clear" w:color="auto" w:fill="FFFFFF"/>
        </w:rPr>
        <w:t>International Journal of Entrepreneurial Behavior &amp; Research</w:t>
      </w:r>
      <w:r w:rsidRPr="0002253C">
        <w:rPr>
          <w:rFonts w:ascii="Times New Roman" w:hAnsi="Times New Roman" w:cs="Times New Roman"/>
          <w:sz w:val="24"/>
          <w:szCs w:val="24"/>
          <w:shd w:val="clear" w:color="auto" w:fill="FFFFFF"/>
        </w:rPr>
        <w:t>.</w:t>
      </w:r>
    </w:p>
    <w:p w14:paraId="688C8BD3" w14:textId="77777777" w:rsidR="000E31F9" w:rsidRPr="008B6FF1" w:rsidRDefault="000E31F9" w:rsidP="00E85B33">
      <w:pPr>
        <w:spacing w:line="480" w:lineRule="auto"/>
        <w:ind w:left="720" w:hanging="720"/>
        <w:rPr>
          <w:rFonts w:ascii="Times New Roman" w:hAnsi="Times New Roman" w:cs="Times New Roman"/>
          <w:sz w:val="24"/>
          <w:szCs w:val="24"/>
        </w:rPr>
      </w:pPr>
      <w:r w:rsidRPr="0002253C">
        <w:rPr>
          <w:rFonts w:ascii="Times New Roman" w:hAnsi="Times New Roman" w:cs="Times New Roman"/>
          <w:sz w:val="24"/>
          <w:szCs w:val="24"/>
        </w:rPr>
        <w:t xml:space="preserve">Tellis, G. J., Prabhu, J. C., &amp; Chandy, R. K. (2007). Innovation in firms across nations: new metrics and drivers of radical innovation. </w:t>
      </w:r>
      <w:r w:rsidRPr="0002253C">
        <w:rPr>
          <w:rFonts w:ascii="Times New Roman" w:hAnsi="Times New Roman" w:cs="Times New Roman"/>
          <w:i/>
          <w:sz w:val="24"/>
          <w:szCs w:val="24"/>
        </w:rPr>
        <w:t>Social Science Research</w:t>
      </w:r>
      <w:r w:rsidRPr="0002253C">
        <w:rPr>
          <w:rFonts w:ascii="Times New Roman" w:hAnsi="Times New Roman" w:cs="Times New Roman"/>
          <w:sz w:val="24"/>
          <w:szCs w:val="24"/>
        </w:rPr>
        <w:t>.</w:t>
      </w:r>
      <w:r>
        <w:rPr>
          <w:rFonts w:ascii="Times New Roman" w:hAnsi="Times New Roman" w:cs="Times New Roman"/>
          <w:sz w:val="24"/>
          <w:szCs w:val="24"/>
        </w:rPr>
        <w:t xml:space="preserve"> </w:t>
      </w:r>
      <w:r w:rsidRPr="0002253C">
        <w:rPr>
          <w:rFonts w:ascii="Times New Roman" w:hAnsi="Times New Roman" w:cs="Times New Roman"/>
          <w:sz w:val="24"/>
          <w:szCs w:val="24"/>
        </w:rPr>
        <w:t>Retrieved from</w:t>
      </w:r>
      <w:r>
        <w:rPr>
          <w:rFonts w:ascii="Times New Roman" w:hAnsi="Times New Roman" w:cs="Times New Roman"/>
          <w:sz w:val="24"/>
          <w:szCs w:val="24"/>
        </w:rPr>
        <w:t xml:space="preserve"> </w:t>
      </w:r>
      <w:hyperlink r:id="rId7" w:history="1">
        <w:r w:rsidRPr="00683500">
          <w:rPr>
            <w:rStyle w:val="Hyperlink"/>
            <w:rFonts w:ascii="Times New Roman" w:hAnsi="Times New Roman" w:cs="Times New Roman"/>
            <w:sz w:val="24"/>
            <w:szCs w:val="24"/>
          </w:rPr>
          <w:t>http://citeseerx.ist.psu.edu/viewdoc/download?doi=10.1.1.134.8007&amp;rep=rep1&amp;type=pdf</w:t>
        </w:r>
      </w:hyperlink>
    </w:p>
    <w:sectPr w:rsidR="000E31F9" w:rsidRPr="008B6FF1" w:rsidSect="00C4488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7A72CE" w14:textId="77777777" w:rsidR="009D3A26" w:rsidRDefault="009D3A26" w:rsidP="00B069BF">
      <w:pPr>
        <w:spacing w:after="0" w:line="240" w:lineRule="auto"/>
      </w:pPr>
      <w:r>
        <w:separator/>
      </w:r>
    </w:p>
  </w:endnote>
  <w:endnote w:type="continuationSeparator" w:id="0">
    <w:p w14:paraId="1EDD8F9D" w14:textId="77777777" w:rsidR="009D3A26" w:rsidRDefault="009D3A26" w:rsidP="00B069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8FE2CC" w14:textId="77777777" w:rsidR="009D3A26" w:rsidRDefault="009D3A26" w:rsidP="00B069BF">
      <w:pPr>
        <w:spacing w:after="0" w:line="240" w:lineRule="auto"/>
      </w:pPr>
      <w:r>
        <w:separator/>
      </w:r>
    </w:p>
  </w:footnote>
  <w:footnote w:type="continuationSeparator" w:id="0">
    <w:p w14:paraId="62C6C7DD" w14:textId="77777777" w:rsidR="009D3A26" w:rsidRDefault="009D3A26" w:rsidP="00B069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46850981"/>
      <w:docPartObj>
        <w:docPartGallery w:val="Page Numbers (Top of Page)"/>
        <w:docPartUnique/>
      </w:docPartObj>
    </w:sdtPr>
    <w:sdtEndPr>
      <w:rPr>
        <w:noProof/>
      </w:rPr>
    </w:sdtEndPr>
    <w:sdtContent>
      <w:p w14:paraId="715B581A" w14:textId="493CEC9F" w:rsidR="00B069BF" w:rsidRPr="00C44888" w:rsidRDefault="00C44888" w:rsidP="00C44888">
        <w:pPr>
          <w:pStyle w:val="Header"/>
          <w:jc w:val="right"/>
          <w:rPr>
            <w:rFonts w:ascii="Times New Roman" w:hAnsi="Times New Roman" w:cs="Times New Roman"/>
          </w:rPr>
        </w:pPr>
        <w:r w:rsidRPr="00C44888">
          <w:rPr>
            <w:rFonts w:ascii="Times New Roman" w:hAnsi="Times New Roman" w:cs="Times New Roman"/>
          </w:rPr>
          <w:t>MEASURING THE CULTURE OF INNOVATION</w:t>
        </w:r>
        <w:r>
          <w:rPr>
            <w:rFonts w:ascii="Times New Roman" w:hAnsi="Times New Roman" w:cs="Times New Roman"/>
          </w:rPr>
          <w:tab/>
        </w:r>
        <w:r>
          <w:rPr>
            <w:rFonts w:ascii="Times New Roman" w:hAnsi="Times New Roman" w:cs="Times New Roman"/>
          </w:rPr>
          <w:tab/>
        </w:r>
        <w:r w:rsidRPr="00C44888">
          <w:rPr>
            <w:rFonts w:ascii="Times New Roman" w:hAnsi="Times New Roman" w:cs="Times New Roman"/>
          </w:rPr>
          <w:fldChar w:fldCharType="begin"/>
        </w:r>
        <w:r w:rsidRPr="00C44888">
          <w:rPr>
            <w:rFonts w:ascii="Times New Roman" w:hAnsi="Times New Roman" w:cs="Times New Roman"/>
          </w:rPr>
          <w:instrText xml:space="preserve"> PAGE   \* MERGEFORMAT </w:instrText>
        </w:r>
        <w:r w:rsidRPr="00C44888">
          <w:rPr>
            <w:rFonts w:ascii="Times New Roman" w:hAnsi="Times New Roman" w:cs="Times New Roman"/>
          </w:rPr>
          <w:fldChar w:fldCharType="separate"/>
        </w:r>
        <w:r w:rsidRPr="00C44888">
          <w:rPr>
            <w:rFonts w:ascii="Times New Roman" w:hAnsi="Times New Roman" w:cs="Times New Roman"/>
            <w:noProof/>
          </w:rPr>
          <w:t>2</w:t>
        </w:r>
        <w:r w:rsidRPr="00C44888">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16656989"/>
      <w:docPartObj>
        <w:docPartGallery w:val="Page Numbers (Top of Page)"/>
        <w:docPartUnique/>
      </w:docPartObj>
    </w:sdtPr>
    <w:sdtEndPr>
      <w:rPr>
        <w:noProof/>
      </w:rPr>
    </w:sdtEndPr>
    <w:sdtContent>
      <w:p w14:paraId="1921F58A" w14:textId="212A0530" w:rsidR="00C44888" w:rsidRPr="00C44888" w:rsidRDefault="00C44888" w:rsidP="00C44888">
        <w:pPr>
          <w:pStyle w:val="Header"/>
          <w:jc w:val="right"/>
          <w:rPr>
            <w:rFonts w:ascii="Times New Roman" w:hAnsi="Times New Roman" w:cs="Times New Roman"/>
          </w:rPr>
        </w:pPr>
        <w:r>
          <w:rPr>
            <w:rFonts w:ascii="Times New Roman" w:hAnsi="Times New Roman" w:cs="Times New Roman"/>
          </w:rPr>
          <w:t xml:space="preserve">Running head: </w:t>
        </w:r>
        <w:r w:rsidRPr="00C44888">
          <w:rPr>
            <w:rFonts w:ascii="Times New Roman" w:hAnsi="Times New Roman" w:cs="Times New Roman"/>
          </w:rPr>
          <w:t>MEASURING THE CULTURE OF INNOVATION</w:t>
        </w:r>
        <w:r>
          <w:rPr>
            <w:rFonts w:ascii="Times New Roman" w:hAnsi="Times New Roman" w:cs="Times New Roman"/>
          </w:rPr>
          <w:tab/>
        </w:r>
        <w:r w:rsidRPr="00C44888">
          <w:rPr>
            <w:rFonts w:ascii="Times New Roman" w:hAnsi="Times New Roman" w:cs="Times New Roman"/>
          </w:rPr>
          <w:fldChar w:fldCharType="begin"/>
        </w:r>
        <w:r w:rsidRPr="00C44888">
          <w:rPr>
            <w:rFonts w:ascii="Times New Roman" w:hAnsi="Times New Roman" w:cs="Times New Roman"/>
          </w:rPr>
          <w:instrText xml:space="preserve"> PAGE   \* MERGEFORMAT </w:instrText>
        </w:r>
        <w:r w:rsidRPr="00C44888">
          <w:rPr>
            <w:rFonts w:ascii="Times New Roman" w:hAnsi="Times New Roman" w:cs="Times New Roman"/>
          </w:rPr>
          <w:fldChar w:fldCharType="separate"/>
        </w:r>
        <w:r w:rsidRPr="00C44888">
          <w:rPr>
            <w:rFonts w:ascii="Times New Roman" w:hAnsi="Times New Roman" w:cs="Times New Roman"/>
            <w:noProof/>
          </w:rPr>
          <w:t>2</w:t>
        </w:r>
        <w:r w:rsidRPr="00C44888">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AwNjc2MTE0tzQ1NDJX0lEKTi0uzszPAykwrAUA5RNw0ywAAAA="/>
  </w:docVars>
  <w:rsids>
    <w:rsidRoot w:val="00EC6FEC"/>
    <w:rsid w:val="0002253C"/>
    <w:rsid w:val="00065C05"/>
    <w:rsid w:val="000C57D8"/>
    <w:rsid w:val="000D0CEC"/>
    <w:rsid w:val="000E31F9"/>
    <w:rsid w:val="00134815"/>
    <w:rsid w:val="00146F2B"/>
    <w:rsid w:val="0018585F"/>
    <w:rsid w:val="001B16CC"/>
    <w:rsid w:val="001D26F1"/>
    <w:rsid w:val="00286229"/>
    <w:rsid w:val="002949EB"/>
    <w:rsid w:val="002E747D"/>
    <w:rsid w:val="003114DC"/>
    <w:rsid w:val="003F1FE7"/>
    <w:rsid w:val="00400B90"/>
    <w:rsid w:val="004377E9"/>
    <w:rsid w:val="00452954"/>
    <w:rsid w:val="004C39D0"/>
    <w:rsid w:val="00567572"/>
    <w:rsid w:val="005C7F02"/>
    <w:rsid w:val="00733415"/>
    <w:rsid w:val="007C7754"/>
    <w:rsid w:val="007E2D89"/>
    <w:rsid w:val="0083067C"/>
    <w:rsid w:val="0088321F"/>
    <w:rsid w:val="008878C1"/>
    <w:rsid w:val="008B0411"/>
    <w:rsid w:val="008B6FF1"/>
    <w:rsid w:val="00962187"/>
    <w:rsid w:val="00967889"/>
    <w:rsid w:val="009D3A26"/>
    <w:rsid w:val="00A23510"/>
    <w:rsid w:val="00B069BF"/>
    <w:rsid w:val="00B21411"/>
    <w:rsid w:val="00B87A71"/>
    <w:rsid w:val="00C43AAA"/>
    <w:rsid w:val="00C44888"/>
    <w:rsid w:val="00C74A20"/>
    <w:rsid w:val="00C96BBE"/>
    <w:rsid w:val="00D96097"/>
    <w:rsid w:val="00DD2F00"/>
    <w:rsid w:val="00E305E1"/>
    <w:rsid w:val="00E85B33"/>
    <w:rsid w:val="00EA4393"/>
    <w:rsid w:val="00EC61AC"/>
    <w:rsid w:val="00EC6FEC"/>
    <w:rsid w:val="00F5082B"/>
    <w:rsid w:val="00F65562"/>
    <w:rsid w:val="00F92AB2"/>
    <w:rsid w:val="00FB1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1CE83"/>
  <w15:docId w15:val="{743169CD-0BA6-4CD1-B003-61084918F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6FEC"/>
    <w:rPr>
      <w:color w:val="0000FF" w:themeColor="hyperlink"/>
      <w:u w:val="single"/>
    </w:rPr>
  </w:style>
  <w:style w:type="paragraph" w:styleId="Header">
    <w:name w:val="header"/>
    <w:basedOn w:val="Normal"/>
    <w:link w:val="HeaderChar"/>
    <w:uiPriority w:val="99"/>
    <w:unhideWhenUsed/>
    <w:rsid w:val="00B069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9BF"/>
  </w:style>
  <w:style w:type="paragraph" w:styleId="Footer">
    <w:name w:val="footer"/>
    <w:basedOn w:val="Normal"/>
    <w:link w:val="FooterChar"/>
    <w:uiPriority w:val="99"/>
    <w:unhideWhenUsed/>
    <w:rsid w:val="00B069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9BF"/>
  </w:style>
  <w:style w:type="character" w:styleId="UnresolvedMention">
    <w:name w:val="Unresolved Mention"/>
    <w:basedOn w:val="DefaultParagraphFont"/>
    <w:uiPriority w:val="99"/>
    <w:semiHidden/>
    <w:unhideWhenUsed/>
    <w:rsid w:val="00C448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citeseerx.ist.psu.edu/viewdoc/download?doi=10.1.1.134.8007&amp;rep=rep1&amp;type=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80/08956308.2016.1232141"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255</TotalTime>
  <Pages>5</Pages>
  <Words>751</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39</cp:revision>
  <dcterms:created xsi:type="dcterms:W3CDTF">2020-11-13T05:14:00Z</dcterms:created>
  <dcterms:modified xsi:type="dcterms:W3CDTF">2020-11-16T22:55:00Z</dcterms:modified>
</cp:coreProperties>
</file>